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B" w:rsidRPr="007E4869" w:rsidRDefault="0081348B" w:rsidP="0081348B">
      <w:pPr>
        <w:tabs>
          <w:tab w:val="left" w:pos="993"/>
          <w:tab w:val="left" w:pos="6663"/>
        </w:tabs>
        <w:spacing w:line="240" w:lineRule="auto"/>
        <w:ind w:firstLine="720"/>
        <w:jc w:val="right"/>
        <w:rPr>
          <w:rStyle w:val="FontStyle30"/>
          <w:rFonts w:ascii="Arial" w:hAnsi="Arial" w:cs="Arial"/>
          <w:bCs/>
          <w:sz w:val="22"/>
          <w:szCs w:val="22"/>
        </w:rPr>
      </w:pPr>
      <w:r w:rsidRPr="007E4869">
        <w:rPr>
          <w:rStyle w:val="FontStyle30"/>
          <w:rFonts w:ascii="Arial" w:hAnsi="Arial" w:cs="Arial"/>
          <w:bCs/>
          <w:sz w:val="22"/>
          <w:szCs w:val="22"/>
        </w:rPr>
        <w:t>Приложение №04 к протоколу</w:t>
      </w:r>
    </w:p>
    <w:p w:rsidR="0081348B" w:rsidRPr="007E4869" w:rsidRDefault="0081348B" w:rsidP="0081348B">
      <w:pPr>
        <w:tabs>
          <w:tab w:val="left" w:pos="993"/>
          <w:tab w:val="left" w:pos="6946"/>
        </w:tabs>
        <w:spacing w:line="240" w:lineRule="auto"/>
        <w:ind w:firstLine="6840"/>
        <w:rPr>
          <w:rStyle w:val="FontStyle30"/>
          <w:rFonts w:ascii="Arial" w:hAnsi="Arial" w:cs="Arial"/>
          <w:bCs/>
          <w:sz w:val="22"/>
          <w:szCs w:val="22"/>
        </w:rPr>
      </w:pPr>
      <w:r w:rsidRPr="007E4869">
        <w:rPr>
          <w:rStyle w:val="FontStyle30"/>
          <w:rFonts w:ascii="Arial" w:hAnsi="Arial" w:cs="Arial"/>
          <w:bCs/>
          <w:sz w:val="22"/>
          <w:szCs w:val="22"/>
        </w:rPr>
        <w:t>НТКН №21-2014</w:t>
      </w:r>
    </w:p>
    <w:p w:rsidR="00B3273C" w:rsidRDefault="00B3273C" w:rsidP="0081348B">
      <w:pPr>
        <w:ind w:firstLine="7230"/>
      </w:pPr>
      <w:bookmarkStart w:id="0" w:name="_GoBack"/>
      <w:bookmarkEnd w:id="0"/>
    </w:p>
    <w:p w:rsidR="0081348B" w:rsidRPr="0081348B" w:rsidRDefault="0081348B" w:rsidP="0081348B">
      <w:pPr>
        <w:pStyle w:val="a3"/>
        <w:tabs>
          <w:tab w:val="left" w:pos="0"/>
        </w:tabs>
        <w:spacing w:after="0" w:line="360" w:lineRule="auto"/>
        <w:ind w:left="703" w:firstLine="269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348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Предложения Росстандарта </w:t>
      </w:r>
    </w:p>
    <w:p w:rsidR="0081348B" w:rsidRPr="0081348B" w:rsidRDefault="0081348B" w:rsidP="0081348B">
      <w:pPr>
        <w:pStyle w:val="a3"/>
        <w:tabs>
          <w:tab w:val="left" w:pos="0"/>
        </w:tabs>
        <w:spacing w:after="0" w:line="360" w:lineRule="auto"/>
        <w:ind w:left="703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348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вопросам методологии и организации </w:t>
      </w:r>
      <w:proofErr w:type="gramStart"/>
      <w:r w:rsidRPr="0081348B">
        <w:rPr>
          <w:rFonts w:ascii="Arial" w:eastAsia="Times New Roman" w:hAnsi="Arial" w:cs="Arial"/>
          <w:b/>
          <w:sz w:val="24"/>
          <w:szCs w:val="24"/>
          <w:lang w:eastAsia="ru-RU"/>
        </w:rPr>
        <w:t>метрологического</w:t>
      </w:r>
      <w:proofErr w:type="gramEnd"/>
      <w:r w:rsidRPr="0081348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надзора </w:t>
      </w:r>
    </w:p>
    <w:p w:rsidR="0081348B" w:rsidRPr="0081348B" w:rsidRDefault="0081348B" w:rsidP="0081348B">
      <w:pPr>
        <w:pStyle w:val="a3"/>
        <w:tabs>
          <w:tab w:val="left" w:pos="0"/>
        </w:tabs>
        <w:spacing w:after="0" w:line="360" w:lineRule="auto"/>
        <w:ind w:left="7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348B">
        <w:rPr>
          <w:rFonts w:ascii="Arial" w:eastAsia="Times New Roman" w:hAnsi="Arial" w:cs="Arial"/>
          <w:sz w:val="24"/>
          <w:szCs w:val="24"/>
          <w:lang w:eastAsia="ru-RU"/>
        </w:rPr>
        <w:t>(п. 32.4 протокола МГС № 44-2013, п. 7.3 протокола НТКН № 20-2013)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Росстандарт предлагает к рассмотрению на заседании НТКН с представителями  национальных органов по стандартизации, метрологии и сертификации и Бюро по стандартам МГС по вопросам методологии и организации государственного </w:t>
      </w:r>
      <w:proofErr w:type="gramStart"/>
      <w:r w:rsidRPr="0081348B">
        <w:rPr>
          <w:rFonts w:ascii="Arial" w:hAnsi="Arial" w:cs="Arial"/>
          <w:sz w:val="24"/>
          <w:szCs w:val="24"/>
        </w:rPr>
        <w:t>метрологического</w:t>
      </w:r>
      <w:proofErr w:type="gramEnd"/>
      <w:r w:rsidRPr="0081348B">
        <w:rPr>
          <w:rFonts w:ascii="Arial" w:hAnsi="Arial" w:cs="Arial"/>
          <w:sz w:val="24"/>
          <w:szCs w:val="24"/>
        </w:rPr>
        <w:t xml:space="preserve"> надзора следующие темы:</w:t>
      </w:r>
    </w:p>
    <w:p w:rsidR="0081348B" w:rsidRPr="0081348B" w:rsidRDefault="0081348B" w:rsidP="0081348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организация и проведение государственного </w:t>
      </w:r>
      <w:proofErr w:type="gramStart"/>
      <w:r w:rsidRPr="0081348B">
        <w:rPr>
          <w:rFonts w:ascii="Arial" w:hAnsi="Arial" w:cs="Arial"/>
          <w:sz w:val="24"/>
          <w:szCs w:val="24"/>
        </w:rPr>
        <w:t>метрологического</w:t>
      </w:r>
      <w:proofErr w:type="gramEnd"/>
      <w:r w:rsidRPr="0081348B">
        <w:rPr>
          <w:rFonts w:ascii="Arial" w:hAnsi="Arial" w:cs="Arial"/>
          <w:sz w:val="24"/>
          <w:szCs w:val="24"/>
        </w:rPr>
        <w:t xml:space="preserve"> надзора:</w:t>
      </w:r>
    </w:p>
    <w:p w:rsidR="0081348B" w:rsidRPr="0081348B" w:rsidRDefault="0081348B" w:rsidP="0081348B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- законодательные и нормативные правовые акты в области обеспечения единства измерений, действующие на территории государств, требования которых подлежат контролю при  проведении государственного метрологического надзора;</w:t>
      </w:r>
    </w:p>
    <w:p w:rsidR="0081348B" w:rsidRPr="0081348B" w:rsidRDefault="0081348B" w:rsidP="0081348B">
      <w:pPr>
        <w:pStyle w:val="a4"/>
        <w:spacing w:line="360" w:lineRule="auto"/>
        <w:ind w:left="0" w:firstLine="709"/>
      </w:pPr>
      <w:r w:rsidRPr="0081348B">
        <w:t xml:space="preserve">- органы,  </w:t>
      </w:r>
      <w:proofErr w:type="gramStart"/>
      <w:r w:rsidRPr="0081348B">
        <w:t>осуществляющие</w:t>
      </w:r>
      <w:proofErr w:type="gramEnd"/>
      <w:r w:rsidRPr="0081348B">
        <w:t xml:space="preserve"> государственный метрологический надзор; 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- структура органов государственного </w:t>
      </w:r>
      <w:proofErr w:type="gramStart"/>
      <w:r w:rsidRPr="0081348B">
        <w:rPr>
          <w:rFonts w:ascii="Arial" w:hAnsi="Arial" w:cs="Arial"/>
          <w:sz w:val="24"/>
          <w:szCs w:val="24"/>
        </w:rPr>
        <w:t>метрологического</w:t>
      </w:r>
      <w:proofErr w:type="gramEnd"/>
      <w:r w:rsidRPr="0081348B">
        <w:rPr>
          <w:rFonts w:ascii="Arial" w:hAnsi="Arial" w:cs="Arial"/>
          <w:sz w:val="24"/>
          <w:szCs w:val="24"/>
        </w:rPr>
        <w:t xml:space="preserve"> надзора;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-объекты проверки при проведении государственного </w:t>
      </w:r>
      <w:proofErr w:type="gramStart"/>
      <w:r w:rsidRPr="0081348B">
        <w:rPr>
          <w:rFonts w:ascii="Arial" w:hAnsi="Arial" w:cs="Arial"/>
          <w:sz w:val="24"/>
          <w:szCs w:val="24"/>
        </w:rPr>
        <w:t>метрологического</w:t>
      </w:r>
      <w:proofErr w:type="gramEnd"/>
      <w:r w:rsidRPr="0081348B">
        <w:rPr>
          <w:rFonts w:ascii="Arial" w:hAnsi="Arial" w:cs="Arial"/>
          <w:sz w:val="24"/>
          <w:szCs w:val="24"/>
        </w:rPr>
        <w:t xml:space="preserve"> надзора;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- обязательные требования к объектам проверки (к измерениям, единицам величин, стандартным образцам, средствам измерений, эталонам единиц величин);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- сроки устранения нарушений, порядок выдачи предписаний об устранении нарушений и  запрете применения эталонов единиц величин, средств измерений, стандартных образцов.  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2) сферы распространения государственного метрологического надзора;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3) порядок применения административных наказаний за нарушения требований законодательства в области обеспечения единства измерений:</w:t>
      </w:r>
    </w:p>
    <w:p w:rsidR="0081348B" w:rsidRPr="0081348B" w:rsidRDefault="0081348B" w:rsidP="0081348B">
      <w:pPr>
        <w:pStyle w:val="a4"/>
        <w:spacing w:line="360" w:lineRule="auto"/>
        <w:ind w:left="0" w:firstLine="709"/>
      </w:pPr>
      <w:r w:rsidRPr="0081348B">
        <w:t>- полномочия федеральных органов исполнительной власти, осуществляющих государственный метрологический надзор;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- органы, рассматривающие дела об административных правонарушениях в области обеспечения единства измерений; 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- нарушения требований законодательства об обеспечении единства измерений, за которые предусмотрены административные штрафы;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lastRenderedPageBreak/>
        <w:t>- размер административных  штрафов на должностные и юридические лица.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4) взаимодействие органов госнадзора;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5) особенности организации и проведения проверок в части, касающейся вида, предмета, оснований проведения проверок, сроков и периодичности их проведения, уведомлений о проведении внеплановых выездных проверок и согласования проведения внеплановых выездных проверок: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- порядок разработки планов плановых проверок;</w:t>
      </w:r>
    </w:p>
    <w:p w:rsidR="0081348B" w:rsidRPr="0081348B" w:rsidRDefault="0081348B" w:rsidP="008134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>- порядок рассмотрения  обращений  граждан за нарушения законодательства в области обеспечения единства измерений.</w:t>
      </w:r>
    </w:p>
    <w:p w:rsidR="0081348B" w:rsidRPr="0081348B" w:rsidRDefault="0081348B" w:rsidP="008134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6) целевые проверки, проводимые органами государственного </w:t>
      </w:r>
      <w:proofErr w:type="gramStart"/>
      <w:r w:rsidRPr="0081348B">
        <w:rPr>
          <w:rFonts w:ascii="Arial" w:hAnsi="Arial" w:cs="Arial"/>
          <w:sz w:val="24"/>
          <w:szCs w:val="24"/>
        </w:rPr>
        <w:t>метрологического</w:t>
      </w:r>
      <w:proofErr w:type="gramEnd"/>
      <w:r w:rsidRPr="0081348B">
        <w:rPr>
          <w:rFonts w:ascii="Arial" w:hAnsi="Arial" w:cs="Arial"/>
          <w:sz w:val="24"/>
          <w:szCs w:val="24"/>
        </w:rPr>
        <w:t xml:space="preserve"> надзора в различных областях деятельности;</w:t>
      </w:r>
    </w:p>
    <w:p w:rsidR="0081348B" w:rsidRPr="0081348B" w:rsidRDefault="0081348B" w:rsidP="0081348B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1348B">
        <w:rPr>
          <w:rFonts w:ascii="Arial" w:hAnsi="Arial" w:cs="Arial"/>
          <w:sz w:val="24"/>
          <w:szCs w:val="24"/>
        </w:rPr>
        <w:t xml:space="preserve">7) </w:t>
      </w:r>
      <w:r w:rsidRPr="0081348B">
        <w:rPr>
          <w:rFonts w:ascii="Arial" w:hAnsi="Arial" w:cs="Arial"/>
          <w:bCs/>
          <w:sz w:val="24"/>
          <w:szCs w:val="24"/>
        </w:rPr>
        <w:t>возможность  гармонизации общих принципов осуществления государственного метрологического  надзора.</w:t>
      </w:r>
    </w:p>
    <w:p w:rsidR="0081348B" w:rsidRPr="0081348B" w:rsidRDefault="0081348B">
      <w:pPr>
        <w:rPr>
          <w:rFonts w:ascii="Arial" w:hAnsi="Arial" w:cs="Arial"/>
          <w:sz w:val="24"/>
          <w:szCs w:val="24"/>
        </w:rPr>
      </w:pPr>
    </w:p>
    <w:sectPr w:rsidR="0081348B" w:rsidRPr="0081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206030504050203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71877"/>
    <w:multiLevelType w:val="hybridMultilevel"/>
    <w:tmpl w:val="D36C5842"/>
    <w:lvl w:ilvl="0" w:tplc="C5D05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673B9B"/>
    <w:multiLevelType w:val="hybridMultilevel"/>
    <w:tmpl w:val="3CA2A238"/>
    <w:lvl w:ilvl="0" w:tplc="547460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BF"/>
    <w:rsid w:val="004131BF"/>
    <w:rsid w:val="007E4869"/>
    <w:rsid w:val="0081348B"/>
    <w:rsid w:val="00B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48B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813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30">
    <w:name w:val="Font Style30"/>
    <w:rsid w:val="0081348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48B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813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30">
    <w:name w:val="Font Style30"/>
    <w:rsid w:val="0081348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3</cp:revision>
  <dcterms:created xsi:type="dcterms:W3CDTF">2014-09-12T12:29:00Z</dcterms:created>
  <dcterms:modified xsi:type="dcterms:W3CDTF">2014-09-12T12:34:00Z</dcterms:modified>
</cp:coreProperties>
</file>